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301A7" w14:textId="77777777" w:rsidR="00041DB9" w:rsidRDefault="00041DB9" w:rsidP="00B80E2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B31D71" w14:textId="77777777" w:rsidR="00041DB9" w:rsidRPr="00B80E2A" w:rsidRDefault="00041DB9" w:rsidP="00B80E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E2A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367D2D40" w14:textId="3757C5B3" w:rsidR="00041DB9" w:rsidRDefault="00A32936" w:rsidP="00B80E2A">
      <w:pPr>
        <w:tabs>
          <w:tab w:val="left" w:pos="5854"/>
        </w:tabs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E05A0" w:rsidRPr="00AE05A0">
        <w:rPr>
          <w:rFonts w:ascii="Times New Roman" w:hAnsi="Times New Roman" w:cs="Times New Roman"/>
          <w:b/>
          <w:sz w:val="24"/>
          <w:szCs w:val="24"/>
        </w:rPr>
        <w:t>Диспетчер аварийно-диспетчерской службы</w:t>
      </w:r>
      <w:r w:rsidR="00041DB9" w:rsidRPr="00041DB9">
        <w:rPr>
          <w:rFonts w:ascii="Times New Roman" w:hAnsi="Times New Roman" w:cs="Times New Roman"/>
          <w:b/>
          <w:sz w:val="24"/>
          <w:szCs w:val="24"/>
        </w:rPr>
        <w:t>»</w:t>
      </w:r>
      <w:r w:rsidR="00AE05A0">
        <w:rPr>
          <w:rFonts w:ascii="Times New Roman" w:hAnsi="Times New Roman" w:cs="Times New Roman"/>
          <w:b/>
          <w:sz w:val="24"/>
          <w:szCs w:val="24"/>
        </w:rPr>
        <w:tab/>
      </w:r>
    </w:p>
    <w:p w14:paraId="7B3DC8BD" w14:textId="0E9892A1" w:rsidR="00041DB9" w:rsidRDefault="33ED5E2B" w:rsidP="00B80E2A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33ED5E2B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520CA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0C0C1E7" w14:textId="1F6B724F" w:rsidR="00636797" w:rsidRPr="00B80E2A" w:rsidRDefault="00041DB9" w:rsidP="00B80E2A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 w:rsidRPr="00CA34BC">
        <w:rPr>
          <w:rFonts w:ascii="Times New Roman" w:hAnsi="Times New Roman" w:cs="Times New Roman"/>
          <w:sz w:val="24"/>
          <w:szCs w:val="24"/>
        </w:rPr>
        <w:t xml:space="preserve">квалификации: </w:t>
      </w:r>
      <w:r w:rsidR="00CA34BC" w:rsidRPr="00CA34BC">
        <w:rPr>
          <w:rFonts w:ascii="Times New Roman" w:hAnsi="Times New Roman" w:cs="Times New Roman"/>
          <w:b/>
          <w:sz w:val="24"/>
          <w:szCs w:val="24"/>
        </w:rPr>
        <w:t>40</w:t>
      </w:r>
      <w:r w:rsidRPr="00CA34BC">
        <w:rPr>
          <w:rFonts w:ascii="Times New Roman" w:hAnsi="Times New Roman" w:cs="Times New Roman"/>
          <w:b/>
          <w:sz w:val="24"/>
          <w:szCs w:val="24"/>
        </w:rPr>
        <w:t>.</w:t>
      </w:r>
      <w:r w:rsidR="00CA34BC" w:rsidRPr="00CA34BC">
        <w:rPr>
          <w:rFonts w:ascii="Times New Roman" w:hAnsi="Times New Roman" w:cs="Times New Roman"/>
          <w:b/>
          <w:sz w:val="24"/>
          <w:szCs w:val="24"/>
        </w:rPr>
        <w:t>21000</w:t>
      </w:r>
      <w:r w:rsidRPr="00CA34BC">
        <w:rPr>
          <w:rFonts w:ascii="Times New Roman" w:hAnsi="Times New Roman" w:cs="Times New Roman"/>
          <w:b/>
          <w:sz w:val="24"/>
          <w:szCs w:val="24"/>
        </w:rPr>
        <w:t>.0</w:t>
      </w:r>
      <w:r w:rsidR="00CA34BC" w:rsidRPr="00CA34BC">
        <w:rPr>
          <w:rFonts w:ascii="Times New Roman" w:hAnsi="Times New Roman" w:cs="Times New Roman"/>
          <w:b/>
          <w:sz w:val="24"/>
          <w:szCs w:val="24"/>
        </w:rPr>
        <w:t>2</w:t>
      </w:r>
    </w:p>
    <w:p w14:paraId="6DDB8266" w14:textId="77777777" w:rsidR="00041DB9" w:rsidRDefault="00041DB9" w:rsidP="00B80E2A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716A3C0E" w14:textId="77061F73" w:rsidR="00636797" w:rsidRDefault="00AE05A0" w:rsidP="00B80E2A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05A0">
        <w:rPr>
          <w:rFonts w:ascii="Times New Roman" w:hAnsi="Times New Roman" w:cs="Times New Roman"/>
          <w:sz w:val="24"/>
          <w:szCs w:val="24"/>
        </w:rPr>
        <w:t>«Диспетчер</w:t>
      </w:r>
      <w:r>
        <w:rPr>
          <w:rFonts w:ascii="Times New Roman" w:hAnsi="Times New Roman" w:cs="Times New Roman"/>
          <w:sz w:val="24"/>
          <w:szCs w:val="24"/>
        </w:rPr>
        <w:t xml:space="preserve"> аварийно-диспетчерской службы»</w:t>
      </w:r>
      <w:r w:rsidR="00041DB9" w:rsidRPr="00041DB9">
        <w:rPr>
          <w:rFonts w:ascii="Times New Roman" w:hAnsi="Times New Roman" w:cs="Times New Roman"/>
          <w:sz w:val="24"/>
          <w:szCs w:val="24"/>
        </w:rPr>
        <w:t xml:space="preserve"> Приказ Министерства труда и социальной защиты РФ от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041DB9" w:rsidRPr="00041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371FED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371FED">
        <w:rPr>
          <w:rFonts w:ascii="Times New Roman" w:hAnsi="Times New Roman" w:cs="Times New Roman"/>
          <w:sz w:val="24"/>
          <w:szCs w:val="24"/>
        </w:rPr>
        <w:t xml:space="preserve"> г.  № 1</w:t>
      </w:r>
      <w:r>
        <w:rPr>
          <w:rFonts w:ascii="Times New Roman" w:hAnsi="Times New Roman" w:cs="Times New Roman"/>
          <w:sz w:val="24"/>
          <w:szCs w:val="24"/>
        </w:rPr>
        <w:t>36н</w:t>
      </w:r>
      <w:r w:rsidR="00520CAB">
        <w:rPr>
          <w:rFonts w:ascii="Times New Roman" w:hAnsi="Times New Roman" w:cs="Times New Roman"/>
          <w:sz w:val="24"/>
          <w:szCs w:val="24"/>
        </w:rPr>
        <w:t>.</w:t>
      </w:r>
    </w:p>
    <w:p w14:paraId="690B1B91" w14:textId="5E2AE0C9" w:rsidR="00041DB9" w:rsidRDefault="00041DB9" w:rsidP="00B80E2A">
      <w:pPr>
        <w:pStyle w:val="a4"/>
        <w:numPr>
          <w:ilvl w:val="0"/>
          <w:numId w:val="1"/>
        </w:numPr>
        <w:spacing w:after="0" w:line="240" w:lineRule="atLeast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AE05A0">
        <w:rPr>
          <w:rFonts w:ascii="Times New Roman" w:hAnsi="Times New Roman" w:cs="Times New Roman"/>
          <w:sz w:val="24"/>
          <w:szCs w:val="24"/>
        </w:rPr>
        <w:t>Вид профессиональной деятельности</w:t>
      </w:r>
      <w:r w:rsidR="00AE05A0">
        <w:rPr>
          <w:rFonts w:ascii="Times New Roman" w:hAnsi="Times New Roman" w:cs="Times New Roman"/>
          <w:sz w:val="24"/>
          <w:szCs w:val="24"/>
        </w:rPr>
        <w:t>:</w:t>
      </w:r>
      <w:r w:rsidR="00AE05A0" w:rsidRPr="00AE05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E05A0" w:rsidRPr="00AE05A0">
        <w:rPr>
          <w:rFonts w:ascii="Times New Roman" w:hAnsi="Times New Roman" w:cs="Times New Roman"/>
          <w:sz w:val="24"/>
          <w:szCs w:val="24"/>
        </w:rPr>
        <w:t>Обслуживание лифтов, подъемных платформ для инвалидов, эскалаторов, систем инженерно-технического обеспечения зданий и сооружений с применением диспетчерского контроля</w:t>
      </w:r>
    </w:p>
    <w:p w14:paraId="780D0B06" w14:textId="77777777" w:rsidR="00B80E2A" w:rsidRDefault="00B80E2A" w:rsidP="00B80E2A">
      <w:pPr>
        <w:pStyle w:val="a4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EF7A13C" w14:textId="4D36371F" w:rsidR="00FC56F0" w:rsidRPr="00B80E2A" w:rsidRDefault="00EE495E" w:rsidP="00B80E2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7E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Теоретическая часть профессионального экзамена.</w:t>
      </w:r>
    </w:p>
    <w:p w14:paraId="345FC77A" w14:textId="6FAC8328" w:rsidR="32A14A39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Какого цвета должно быть обозначено устройство вызова, расположенное в кабине лифт согласно ГОСТ 28911:</w:t>
      </w:r>
    </w:p>
    <w:p w14:paraId="5072D04A" w14:textId="0D73C201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1) Красного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A990D25" w14:textId="2CE65989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2) Желтого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5E7C549" w14:textId="1FE28B60" w:rsidR="32A14A39" w:rsidRPr="00D0344A" w:rsidRDefault="00A0015A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3) Зеленого;</w:t>
      </w:r>
    </w:p>
    <w:p w14:paraId="25D05B91" w14:textId="5109A635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На усмотрение </w:t>
      </w:r>
      <w:proofErr w:type="spellStart"/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заводоизготовителя</w:t>
      </w:r>
      <w:proofErr w:type="spellEnd"/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E0DC7A" w14:textId="0A27E5CC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34441 – 2018 п. 4.2.7</w:t>
      </w:r>
    </w:p>
    <w:p w14:paraId="5AB73E0F" w14:textId="77777777" w:rsidR="00FC56F0" w:rsidRPr="00D0344A" w:rsidRDefault="00FC56F0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65E9F34" w14:textId="60126BB7" w:rsidR="32A14A39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Должен ли пользователь иметь возможность прервать двустороннюю переговорную связь?</w:t>
      </w:r>
    </w:p>
    <w:p w14:paraId="30F33F74" w14:textId="7A3A3244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1) Да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9F0C625" w14:textId="25A753F0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2) Нет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E95D7A" w14:textId="48CADCEB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34441 – 2018 п. 4.2.1</w:t>
      </w:r>
    </w:p>
    <w:p w14:paraId="180D8BC2" w14:textId="77777777" w:rsidR="00FC56F0" w:rsidRPr="00D0344A" w:rsidRDefault="00FC56F0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0CB7433" w14:textId="4E9254C1" w:rsidR="32A14A39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После инициации вызова в кабине лифта должен раздаться:</w:t>
      </w:r>
    </w:p>
    <w:p w14:paraId="6F3FC38A" w14:textId="1F4BF422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1) Звуковой сигнал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5BAEBA7" w14:textId="3FE17CF1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2) Голосовое сообщение о регистрации вызова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540930F" w14:textId="4882F30E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3) Допустим любой из вышеперечисленных вариантов</w:t>
      </w:r>
      <w:r w:rsidR="00A0015A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3D657C" w14:textId="314518FF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34441 – 2018 п. 4.2.4</w:t>
      </w:r>
    </w:p>
    <w:p w14:paraId="576D1C4B" w14:textId="77777777" w:rsidR="00FC56F0" w:rsidRPr="00D0344A" w:rsidRDefault="00FC56F0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DBFCC87" w14:textId="77777777" w:rsidR="00FA4AB9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Устройства диспетчерского контроля должны предусматривать автоматическое тестирование исправности канала связи:</w:t>
      </w:r>
    </w:p>
    <w:p w14:paraId="02162E90" w14:textId="77777777" w:rsidR="00CD6E88" w:rsidRPr="00D0344A" w:rsidRDefault="00CD6E88" w:rsidP="009E2EC9">
      <w:pPr>
        <w:pStyle w:val="a4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реже одного раза в один день; </w:t>
      </w:r>
    </w:p>
    <w:p w14:paraId="280503C9" w14:textId="77777777" w:rsidR="00CD6E88" w:rsidRPr="00D0344A" w:rsidRDefault="00CD6E88" w:rsidP="009E2EC9">
      <w:pPr>
        <w:pStyle w:val="a4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Не реже одного раза в три дня;</w:t>
      </w:r>
    </w:p>
    <w:p w14:paraId="733EF4D3" w14:textId="46E650E5" w:rsidR="35ABA55F" w:rsidRPr="00D0344A" w:rsidRDefault="33ED5E2B" w:rsidP="009E2EC9">
      <w:pPr>
        <w:pStyle w:val="a4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Не реже двух раз в один день.</w:t>
      </w:r>
    </w:p>
    <w:p w14:paraId="2068AC02" w14:textId="4DB446D1" w:rsidR="00FC56F0" w:rsidRPr="00D0344A" w:rsidRDefault="00FC56F0" w:rsidP="00FC56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ГОСТ Р 55641-2013, п. 4.9</w:t>
      </w:r>
    </w:p>
    <w:p w14:paraId="303EFCDA" w14:textId="77777777" w:rsidR="00B80E2A" w:rsidRPr="00D0344A" w:rsidRDefault="00B80E2A" w:rsidP="00FC56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37480" w14:textId="77777777" w:rsidR="00DD5157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Для обеспечения надлежащего функционирования устройства диспетчерского контроля в период назначенного срока службы должны выполняться следующие требования:</w:t>
      </w:r>
    </w:p>
    <w:p w14:paraId="46E9254C" w14:textId="77777777" w:rsidR="00DD5157" w:rsidRPr="00D0344A" w:rsidRDefault="00DD5157" w:rsidP="009E2EC9">
      <w:pPr>
        <w:pStyle w:val="a4"/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устройства диспетчерского контроля по назначению, проведение проверок, технического обслуживания и ремонта устройства диспетчерского контроля в соответствии с руководством по эксплуатации изготовителя;</w:t>
      </w:r>
    </w:p>
    <w:p w14:paraId="7948A36E" w14:textId="15F1F730" w:rsidR="00DD5157" w:rsidRPr="00D0344A" w:rsidRDefault="33ED5E2B" w:rsidP="009E2EC9">
      <w:pPr>
        <w:pStyle w:val="a4"/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работ по техническому обслуживанию и ремонту устройств диспетчерского контроля квалифицированным персоналом;</w:t>
      </w:r>
    </w:p>
    <w:p w14:paraId="3AD1EABA" w14:textId="6486DEDA" w:rsidR="35ABA55F" w:rsidRPr="00D0344A" w:rsidRDefault="32A14A39" w:rsidP="009E2EC9">
      <w:pPr>
        <w:pStyle w:val="a4"/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Все вышеперечисленное.</w:t>
      </w:r>
    </w:p>
    <w:p w14:paraId="0EC9BAAC" w14:textId="2618FB4E" w:rsidR="00F00C43" w:rsidRPr="00D0344A" w:rsidRDefault="00255E55" w:rsidP="00F00C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ГОСТ 55964-2022, п. 9.3</w:t>
      </w: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6DB67B" w14:textId="77777777" w:rsidR="00255E55" w:rsidRPr="00D0344A" w:rsidRDefault="00255E55" w:rsidP="00F00C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0E9E50" w14:textId="78150084" w:rsidR="00DD5157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Влияет ли выход из строя устройств диспетчерского контроля на безопасность подключенных к нему </w:t>
      </w:r>
      <w:r w:rsidR="006E6070"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платформ</w:t>
      </w: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?</w:t>
      </w:r>
    </w:p>
    <w:p w14:paraId="44DC4DFC" w14:textId="77777777" w:rsidR="00DD5157" w:rsidRPr="00D0344A" w:rsidRDefault="00DD5157" w:rsidP="009E2EC9">
      <w:pPr>
        <w:pStyle w:val="a4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Да;</w:t>
      </w:r>
    </w:p>
    <w:p w14:paraId="02093229" w14:textId="18D1E535" w:rsidR="35ABA55F" w:rsidRPr="00D0344A" w:rsidRDefault="33ED5E2B" w:rsidP="009E2EC9">
      <w:pPr>
        <w:pStyle w:val="a4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Нет.</w:t>
      </w:r>
    </w:p>
    <w:p w14:paraId="58C1C7B4" w14:textId="5E2F7F93" w:rsidR="006E6070" w:rsidRPr="00D0344A" w:rsidRDefault="006E6070" w:rsidP="00F00C4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ГОСТ 55641-2013, п. 4.8</w:t>
      </w:r>
    </w:p>
    <w:p w14:paraId="0102B0D8" w14:textId="77777777" w:rsidR="00C95FF9" w:rsidRPr="00D0344A" w:rsidRDefault="00C95FF9" w:rsidP="00A001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E00990" w14:textId="77777777" w:rsidR="007C48BF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Какие помещения должны быть оборудованы двусторонней переговорной связью с местом нахождения обслуживающего персонала?</w:t>
      </w:r>
    </w:p>
    <w:p w14:paraId="628FBD99" w14:textId="282E0FD0" w:rsidR="002E77A3" w:rsidRPr="00D0344A" w:rsidRDefault="002E77A3" w:rsidP="002E77A3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Выберите один или несколько вариантов ответов:</w:t>
      </w:r>
    </w:p>
    <w:p w14:paraId="45DBC6EF" w14:textId="77777777" w:rsidR="007C48BF" w:rsidRPr="00D0344A" w:rsidRDefault="007C48BF" w:rsidP="009E2EC9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Шахта лифта;</w:t>
      </w:r>
    </w:p>
    <w:p w14:paraId="1B6B8EC6" w14:textId="77777777" w:rsidR="007C48BF" w:rsidRPr="00D0344A" w:rsidRDefault="007C48BF" w:rsidP="009E2EC9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Машинное помещение;</w:t>
      </w:r>
    </w:p>
    <w:p w14:paraId="08511481" w14:textId="77777777" w:rsidR="007C48BF" w:rsidRPr="00D0344A" w:rsidRDefault="007C48BF" w:rsidP="009E2EC9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Блочное помещение;</w:t>
      </w:r>
    </w:p>
    <w:p w14:paraId="298C52C9" w14:textId="77777777" w:rsidR="007C48BF" w:rsidRPr="00D0344A" w:rsidRDefault="32A14A39" w:rsidP="009E2EC9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Кабина и крыша кабины;</w:t>
      </w:r>
    </w:p>
    <w:p w14:paraId="77AC1D12" w14:textId="12ED1D6E" w:rsidR="35ABA55F" w:rsidRPr="00D0344A" w:rsidRDefault="32A14A39" w:rsidP="009E2EC9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Приямок.</w:t>
      </w:r>
    </w:p>
    <w:p w14:paraId="48B2C7B8" w14:textId="441E95A4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34441 – 2018 п. 4.2.2</w:t>
      </w:r>
    </w:p>
    <w:p w14:paraId="5F3E042A" w14:textId="77777777" w:rsidR="00B80E2A" w:rsidRPr="00D0344A" w:rsidRDefault="00B80E2A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213314DE" w14:textId="77777777" w:rsidR="33ED5E2B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Что из перечисленных функции не может быть отнесено к функциям кнопки «Отмена», установленной в посту управления кабины?</w:t>
      </w:r>
    </w:p>
    <w:p w14:paraId="78A21ACE" w14:textId="77777777" w:rsidR="33ED5E2B" w:rsidRPr="00D0344A" w:rsidRDefault="33ED5E2B" w:rsidP="009E2EC9">
      <w:pPr>
        <w:pStyle w:val="a4"/>
        <w:numPr>
          <w:ilvl w:val="0"/>
          <w:numId w:val="6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Открытие дверей кабины и шахты при неподвижно стоящей кабине в зоне точной остановки;</w:t>
      </w:r>
    </w:p>
    <w:p w14:paraId="2860357A" w14:textId="77777777" w:rsidR="33ED5E2B" w:rsidRPr="00D0344A" w:rsidRDefault="32A14A39" w:rsidP="009E2EC9">
      <w:pPr>
        <w:pStyle w:val="a4"/>
        <w:numPr>
          <w:ilvl w:val="0"/>
          <w:numId w:val="6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Отмены при движении кабины всех ранее зарегистрированных вызовов и приказов и остановка кабины лифта на уровне нижней или верхней этажной площадки и открытие двери кабины и шахты;</w:t>
      </w:r>
    </w:p>
    <w:p w14:paraId="1E5F9D81" w14:textId="2992D293" w:rsidR="33ED5E2B" w:rsidRPr="00D0344A" w:rsidRDefault="32A14A39" w:rsidP="009E2EC9">
      <w:pPr>
        <w:pStyle w:val="a4"/>
        <w:numPr>
          <w:ilvl w:val="0"/>
          <w:numId w:val="6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Отмены при движении кабины всех ранее зарегистрированных приказов и остановка кабины лифта на ближайшем по пути этаже и открытие двери кабины и шахты.</w:t>
      </w:r>
    </w:p>
    <w:p w14:paraId="48414C15" w14:textId="31029E14" w:rsidR="32A14A39" w:rsidRPr="00D0344A" w:rsidRDefault="32A14A39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5.5.3.3</w:t>
      </w:r>
    </w:p>
    <w:p w14:paraId="01FC3B38" w14:textId="77777777" w:rsidR="00221A8E" w:rsidRPr="00D0344A" w:rsidRDefault="00221A8E" w:rsidP="00A00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553E9F" w14:textId="77777777" w:rsidR="33ED5E2B" w:rsidRPr="00D0344A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режиме «Пожарная опасность» обеспечивается:</w:t>
      </w:r>
    </w:p>
    <w:p w14:paraId="03FC4D5F" w14:textId="77777777" w:rsidR="33ED5E2B" w:rsidRPr="00D0344A" w:rsidRDefault="33ED5E2B" w:rsidP="009E2EC9">
      <w:pPr>
        <w:pStyle w:val="a4"/>
        <w:numPr>
          <w:ilvl w:val="0"/>
          <w:numId w:val="6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управления кабиной лифта, в случае срабатывания пожарной сигнализации здания (сооружения) независимо от ее местонахождения;    </w:t>
      </w:r>
    </w:p>
    <w:p w14:paraId="1098E10A" w14:textId="77777777" w:rsidR="33ED5E2B" w:rsidRPr="00D0344A" w:rsidRDefault="33ED5E2B" w:rsidP="009E2EC9">
      <w:pPr>
        <w:pStyle w:val="a4"/>
        <w:numPr>
          <w:ilvl w:val="0"/>
          <w:numId w:val="6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Независимо от загрузки и направления движения кабины прибытие кабины на назначенный посадочный этаж при возникновении пожара в здании, с исключением действия команд управления из кабины и с посадочных площадок;  </w:t>
      </w:r>
    </w:p>
    <w:p w14:paraId="6D51F553" w14:textId="5F296B31" w:rsidR="33ED5E2B" w:rsidRPr="00D0344A" w:rsidRDefault="33ED5E2B" w:rsidP="009E2EC9">
      <w:pPr>
        <w:pStyle w:val="a4"/>
        <w:numPr>
          <w:ilvl w:val="0"/>
          <w:numId w:val="6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Независимо от загрузки и направления движения кабины возвращение ее на основной посадочный этаж здания, открытие и удержание в открытом состоянии дверей кабины и шахты.</w:t>
      </w:r>
    </w:p>
    <w:p w14:paraId="183CE4E3" w14:textId="44789249" w:rsidR="33ED5E2B" w:rsidRDefault="33ED5E2B" w:rsidP="00A0015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77EC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ГОСТ Р 53780 – 2010 п. 5.5.3.22</w:t>
      </w:r>
    </w:p>
    <w:p w14:paraId="6090C42D" w14:textId="77777777" w:rsidR="00221A8E" w:rsidRPr="00177EC9" w:rsidRDefault="00221A8E" w:rsidP="00A001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FD1271" w14:textId="77777777" w:rsidR="00221A8E" w:rsidRPr="00177EC9" w:rsidRDefault="00221A8E" w:rsidP="00A00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B0E5FF3" w14:textId="52699E5A" w:rsidR="33ED5E2B" w:rsidRPr="00221A8E" w:rsidRDefault="32A14A39" w:rsidP="009E2EC9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A11">
        <w:rPr>
          <w:rFonts w:ascii="Times New Roman" w:hAnsi="Times New Roman" w:cs="Times New Roman"/>
          <w:color w:val="000000" w:themeColor="text1"/>
          <w:sz w:val="24"/>
          <w:szCs w:val="24"/>
        </w:rPr>
        <w:t>Канал связи должен обеспечивать двустороннюю передачу информации между блоком диспетчеризации и пультом устройства _________ контроля.</w:t>
      </w:r>
      <w:r w:rsidRPr="00177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EB9343F" w14:textId="32D375E2" w:rsidR="00221A8E" w:rsidRDefault="003B0543" w:rsidP="00221A8E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B05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ГОСТ 55641-2013,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r w:rsidRPr="003B05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6.1.</w:t>
      </w:r>
    </w:p>
    <w:p w14:paraId="6932B053" w14:textId="77777777" w:rsidR="00B80E2A" w:rsidRDefault="00B80E2A" w:rsidP="00221A8E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F0ACDFC" w14:textId="0F45FB92" w:rsidR="00FF2427" w:rsidRPr="00B80E2A" w:rsidRDefault="00FF2427" w:rsidP="00B80E2A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7EC9">
        <w:rPr>
          <w:rFonts w:ascii="Times New Roman" w:hAnsi="Times New Roman" w:cs="Times New Roman"/>
          <w:color w:val="000000" w:themeColor="text1"/>
          <w:sz w:val="24"/>
          <w:szCs w:val="24"/>
        </w:rPr>
        <w:t>Варианты заданий для практической части профессионального экзамена: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31708941" w:rsidRPr="00177EC9" w14:paraId="36AB913E" w14:textId="77777777" w:rsidTr="32A14A3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F8B6" w14:textId="2EA92238" w:rsidR="31708941" w:rsidRPr="00177EC9" w:rsidRDefault="31708941" w:rsidP="3170894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3160F" w14:textId="53091CCB" w:rsidR="31708941" w:rsidRPr="00177EC9" w:rsidRDefault="31708941" w:rsidP="3170894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53C5D28B" w14:textId="7EDA1F39" w:rsidR="31708941" w:rsidRPr="00177EC9" w:rsidRDefault="31708941" w:rsidP="3170894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31708941" w:rsidRPr="00177EC9" w14:paraId="11F73F6F" w14:textId="77777777" w:rsidTr="32A14A3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025E4" w14:textId="5A65DFAB" w:rsidR="31708941" w:rsidRPr="00177EC9" w:rsidRDefault="31708941" w:rsidP="3170894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128D" w14:textId="5F221B1E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6AF6477D" w14:textId="7AD07E96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Verdana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А/01.4 </w:t>
            </w:r>
            <w:r w:rsidRPr="00177EC9"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  <w:t>Мониторинг работы лифтов, инженерного оборудования и оборудования диспетчерского контроля</w:t>
            </w:r>
          </w:p>
          <w:p w14:paraId="436721B9" w14:textId="452D2F50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1D6658EC" w14:textId="2FBB0C36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Verdana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  <w:t>Контроль сигналов о работе лифтов и инженерного оборудования, поступающих на диспетчерский пульт</w:t>
            </w:r>
          </w:p>
          <w:p w14:paraId="7B7EF81A" w14:textId="4A4F6442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Задание:</w:t>
            </w:r>
          </w:p>
          <w:p w14:paraId="33987E04" w14:textId="2FBB0C36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Verdana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  <w:t>Контроль сигналов о работе лифтов и инженерного оборудования, поступающих на диспетчерский пульт</w:t>
            </w:r>
          </w:p>
          <w:p w14:paraId="0C384913" w14:textId="5ABCC461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  <w:t>Задание:</w:t>
            </w:r>
          </w:p>
          <w:p w14:paraId="6B15AABC" w14:textId="1B619C44" w:rsidR="31708941" w:rsidRPr="00177EC9" w:rsidRDefault="32A14A39" w:rsidP="00FF242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Проверить световую и звуковую сигнализацию об открытии дверей машинного помещения.</w:t>
            </w:r>
          </w:p>
        </w:tc>
      </w:tr>
      <w:tr w:rsidR="31708941" w:rsidRPr="00177EC9" w14:paraId="0D0D40A1" w14:textId="77777777" w:rsidTr="32A14A3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31D0" w14:textId="093C4A59" w:rsidR="31708941" w:rsidRPr="00177EC9" w:rsidRDefault="00B80E2A" w:rsidP="3170894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5A7FC" w14:textId="4C182F12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7DB25106" w14:textId="6400FA3F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Verdana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А/01.4 </w:t>
            </w:r>
            <w:r w:rsidRPr="00177EC9">
              <w:rPr>
                <w:rFonts w:ascii="Times New Roman" w:eastAsia="Verdana" w:hAnsi="Times New Roman" w:cs="Times New Roman"/>
                <w:iCs/>
                <w:color w:val="000000" w:themeColor="text1"/>
                <w:sz w:val="24"/>
                <w:szCs w:val="24"/>
              </w:rPr>
              <w:t>Мониторинг работы лифтов, инженерного оборудования и оборудования диспетчерского контроля</w:t>
            </w:r>
          </w:p>
          <w:p w14:paraId="29A767DC" w14:textId="7014ED1D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Трудовое действие: </w:t>
            </w:r>
          </w:p>
          <w:p w14:paraId="26B5A2BE" w14:textId="412CB3E4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Передача с диспетчерского пульта информации в соответствии с алгоритмами функционирования системы диспетчерского контроля</w:t>
            </w:r>
          </w:p>
          <w:p w14:paraId="6DB7830D" w14:textId="7B5A4EC1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Задание:</w:t>
            </w:r>
          </w:p>
          <w:p w14:paraId="4DB8020A" w14:textId="77AB2D4B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Передача с диспетчерского пульта информации в соответствии с алгоритмами функционирования системы диспетчерского контроля</w:t>
            </w:r>
          </w:p>
        </w:tc>
      </w:tr>
      <w:tr w:rsidR="31708941" w:rsidRPr="00177EC9" w14:paraId="1D4A0FD8" w14:textId="77777777" w:rsidTr="32A14A3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66825" w14:textId="4B08E932" w:rsidR="31708941" w:rsidRPr="00177EC9" w:rsidRDefault="00B80E2A" w:rsidP="33ED5E2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98BD" w14:textId="10AB8274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5AA51805" w14:textId="07F42665" w:rsidR="31708941" w:rsidRPr="00177EC9" w:rsidRDefault="31708941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B/03.4 Организация и проверка выполнения работ по устранению неисправностей лифтов, инженерного оборудования, оборудования системы</w:t>
            </w:r>
          </w:p>
          <w:p w14:paraId="48A330F1" w14:textId="2A8586A3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78796100" w14:textId="7316CEAE" w:rsidR="32A14A39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Учет пуска в работу и фиксирование времени простоя лифтов (эвакуации пассажиров из кабины остановившегося лифта) и инженерного оборудования</w:t>
            </w:r>
          </w:p>
          <w:p w14:paraId="5B973FF9" w14:textId="6DC59FCC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Задание:</w:t>
            </w:r>
          </w:p>
          <w:p w14:paraId="34A85AA2" w14:textId="0F655265" w:rsidR="31708941" w:rsidRPr="00177EC9" w:rsidRDefault="32A14A39" w:rsidP="00FF2427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Учет пуска в работу и фиксирование времени простоя лифтов (эвакуации пассажиров из кабины остановившегося лифта) и инженерного оборудования</w:t>
            </w:r>
          </w:p>
        </w:tc>
      </w:tr>
    </w:tbl>
    <w:p w14:paraId="4AFB5541" w14:textId="3434C4CF" w:rsidR="00447198" w:rsidRDefault="00447198" w:rsidP="0083611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3B464492" w14:textId="676F0C5E" w:rsidR="00447198" w:rsidRDefault="00447198" w:rsidP="00D0344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7E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средств:</w:t>
      </w:r>
    </w:p>
    <w:p w14:paraId="0B8FAA7D" w14:textId="77777777" w:rsidR="00AA65D3" w:rsidRPr="002F3B10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176CC22A" w14:textId="77777777" w:rsidR="00AA65D3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№ 1744 от 20.10.2013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5DAF0001" w14:textId="77777777" w:rsidR="00AA65D3" w:rsidRPr="00D0344A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AA65D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Приказ № 94/21 - ПР «Об утверждении перечня наименований квалификаций и </w:t>
      </w: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требований к квалификациям в лифтовой отрасли, сфере подъемных сооружений и вертикального транспорта» от </w:t>
      </w:r>
      <w:r w:rsidRPr="00D0344A">
        <w:rPr>
          <w:rFonts w:ascii="Times New Roman" w:eastAsia="Calibri" w:hAnsi="Times New Roman" w:cs="Times New Roman"/>
          <w:sz w:val="24"/>
        </w:rPr>
        <w:t>12.10.2021</w:t>
      </w:r>
    </w:p>
    <w:p w14:paraId="06511C64" w14:textId="17AE6FB9" w:rsidR="005D301E" w:rsidRPr="00D0344A" w:rsidRDefault="005D301E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Профессиональный стандарт «Диспетчер аварийно-диспетчерской службы» (утв. приказом Минтруда РФ от 18 марта 2021 № 136н)</w:t>
      </w:r>
    </w:p>
    <w:p w14:paraId="435FCA67" w14:textId="0A67C1C4" w:rsidR="00AA65D3" w:rsidRPr="00D0344A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sz w:val="24"/>
          <w:szCs w:val="24"/>
        </w:rPr>
        <w:t>Технический регламент Таможенного Союза ТР ТС 011/2011</w:t>
      </w:r>
    </w:p>
    <w:p w14:paraId="2378247C" w14:textId="77777777" w:rsidR="005D301E" w:rsidRPr="00D0344A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33605-2021 Межгосударственный стандарт «Лифты» Термины и определения</w:t>
      </w:r>
    </w:p>
    <w:p w14:paraId="5433C6E2" w14:textId="77777777" w:rsidR="005D301E" w:rsidRPr="00D0344A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ГОСТ 55641-2013</w:t>
      </w:r>
      <w:r w:rsidR="005D301E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301E" w:rsidRPr="00D0344A">
        <w:rPr>
          <w:rFonts w:ascii="Times New Roman" w:hAnsi="Times New Roman" w:cs="Times New Roman"/>
          <w:sz w:val="24"/>
          <w:szCs w:val="24"/>
        </w:rPr>
        <w:t>Платформы подъемные для инвалидов и других маломобильных групп населения. Диспетчерский контроль. Общие технические требования.</w:t>
      </w:r>
    </w:p>
    <w:p w14:paraId="0C0E79D5" w14:textId="77777777" w:rsidR="005D301E" w:rsidRPr="00D0344A" w:rsidRDefault="005D301E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65D3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ГОСТ 34441-2018</w:t>
      </w: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0344A">
        <w:rPr>
          <w:rFonts w:ascii="Times New Roman" w:eastAsia="Times New Roman" w:hAnsi="Times New Roman" w:cs="Times New Roman"/>
          <w:iCs/>
          <w:sz w:val="24"/>
          <w:szCs w:val="24"/>
        </w:rPr>
        <w:t>Лифты. Диспетчерский контроль. Общие технические требования</w:t>
      </w:r>
    </w:p>
    <w:p w14:paraId="54D9BAFE" w14:textId="22649A3A" w:rsidR="00AA65D3" w:rsidRPr="00D0344A" w:rsidRDefault="00AA65D3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ГОСТ 34305-2017</w:t>
      </w:r>
      <w:r w:rsidR="005D301E" w:rsidRPr="00D0344A">
        <w:rPr>
          <w:rFonts w:ascii="Times New Roman" w:hAnsi="Times New Roman" w:cs="Times New Roman"/>
          <w:color w:val="000000" w:themeColor="text1"/>
          <w:sz w:val="24"/>
          <w:szCs w:val="24"/>
        </w:rPr>
        <w:t>. Лифты пассажирские. Лифты для пожарных</w:t>
      </w:r>
    </w:p>
    <w:p w14:paraId="3FE77A04" w14:textId="10FE7C57" w:rsidR="00AA65D3" w:rsidRPr="00D0344A" w:rsidRDefault="00AA65D3" w:rsidP="009E2EC9">
      <w:pPr>
        <w:pStyle w:val="a4"/>
        <w:numPr>
          <w:ilvl w:val="0"/>
          <w:numId w:val="123"/>
        </w:numPr>
        <w:ind w:left="426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ГОСТ 54964-202</w:t>
      </w:r>
      <w:r w:rsidR="005D301E" w:rsidRPr="00D034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3. Оценка соответствия. Экологические требования к объектам недвижимости</w:t>
      </w:r>
    </w:p>
    <w:p w14:paraId="49CDECAB" w14:textId="4293622E" w:rsidR="005D301E" w:rsidRPr="00D0344A" w:rsidRDefault="005D301E" w:rsidP="009E2EC9">
      <w:pPr>
        <w:pStyle w:val="a4"/>
        <w:numPr>
          <w:ilvl w:val="0"/>
          <w:numId w:val="123"/>
        </w:numPr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ГОСТ 33984. 1—2016 </w:t>
      </w:r>
      <w:r w:rsidRPr="00D034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Лифты. Общие требования безопасности к устройству и установке. Лифты для транспортирования людей или людей и грузов</w:t>
      </w:r>
    </w:p>
    <w:p w14:paraId="00D596EB" w14:textId="1DE24FD6" w:rsidR="00AA65D3" w:rsidRPr="00D0344A" w:rsidRDefault="00AA65D3" w:rsidP="009E2EC9">
      <w:pPr>
        <w:pStyle w:val="a4"/>
        <w:numPr>
          <w:ilvl w:val="0"/>
          <w:numId w:val="123"/>
        </w:numPr>
        <w:ind w:left="426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ГОСТ 53780 – 2010</w:t>
      </w:r>
      <w:r w:rsidR="005D301E" w:rsidRPr="00D034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5D301E"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Лифты. Общие требования безопасности к устройству и установке.</w:t>
      </w:r>
    </w:p>
    <w:p w14:paraId="46C27474" w14:textId="77777777" w:rsidR="005D301E" w:rsidRPr="00D0344A" w:rsidRDefault="005D301E" w:rsidP="009E2EC9">
      <w:pPr>
        <w:pStyle w:val="a4"/>
        <w:numPr>
          <w:ilvl w:val="0"/>
          <w:numId w:val="1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Типовая инструкция лифтера по обслуживанию лифтов и оператора диспетчерского пункта РД 10-360-00 п. 4.9</w:t>
      </w:r>
    </w:p>
    <w:p w14:paraId="2CFA4E00" w14:textId="77777777" w:rsidR="005D301E" w:rsidRPr="00D0344A" w:rsidRDefault="005D301E" w:rsidP="009E2EC9">
      <w:pPr>
        <w:pStyle w:val="a4"/>
        <w:numPr>
          <w:ilvl w:val="0"/>
          <w:numId w:val="123"/>
        </w:numPr>
        <w:ind w:left="426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от 23 августа 2014 г. N 848 «Об утверждении Правил проведения технического расследования причин аварий на опасных объектах - лифтах, подъемных платформах для инвалидов, пассажирских конвейерах (движущихся пешеходных дорожках), эскалаторах</w:t>
      </w:r>
    </w:p>
    <w:p w14:paraId="1F273E8F" w14:textId="40FDEE91" w:rsidR="005D301E" w:rsidRPr="00D0344A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sz w:val="24"/>
          <w:szCs w:val="24"/>
        </w:rPr>
        <w:t>Министерство труда и социальной защиты РФ “об утверждении правил по охране труда при работе с инструментом и приспособлениями” ПРИКАЗ от 27.11.2020 № 835н</w:t>
      </w:r>
    </w:p>
    <w:p w14:paraId="3F97B570" w14:textId="77777777" w:rsidR="005D301E" w:rsidRPr="00D0344A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3A185A16" w14:textId="77777777" w:rsidR="005D301E" w:rsidRPr="00D0344A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5344D402" w14:textId="77777777" w:rsidR="005D301E" w:rsidRPr="00D0344A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12863EA6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344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019/2011 "О безопасности средств индивидуальной защиты</w:t>
      </w: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"</w:t>
      </w:r>
    </w:p>
    <w:p w14:paraId="431E2BB0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777EE06B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59744EC6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5DFEDCF7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805317">
        <w:rPr>
          <w:rFonts w:ascii="Times New Roman" w:eastAsia="Calibri" w:hAnsi="Times New Roman" w:cs="Times New Roman"/>
          <w:sz w:val="24"/>
          <w:szCs w:val="24"/>
        </w:rPr>
        <w:t>Минздравсоцразвития</w:t>
      </w:r>
      <w:proofErr w:type="spellEnd"/>
      <w:r w:rsidRPr="00805317">
        <w:rPr>
          <w:rFonts w:ascii="Times New Roman" w:eastAsia="Calibri" w:hAnsi="Times New Roman" w:cs="Times New Roman"/>
          <w:sz w:val="24"/>
          <w:szCs w:val="24"/>
        </w:rPr>
        <w:t xml:space="preserve">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156FE42C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009129CE" w14:textId="77777777" w:rsidR="005D301E" w:rsidRPr="00805317" w:rsidRDefault="005D301E" w:rsidP="009E2EC9">
      <w:pPr>
        <w:pStyle w:val="a4"/>
        <w:numPr>
          <w:ilvl w:val="0"/>
          <w:numId w:val="123"/>
        </w:numPr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05317">
        <w:rPr>
          <w:rFonts w:ascii="Times New Roman" w:eastAsia="Calibri" w:hAnsi="Times New Roman" w:cs="Times New Roman"/>
          <w:sz w:val="24"/>
          <w:szCs w:val="24"/>
        </w:rPr>
        <w:t>Памятки МЧС России «Оказание первой помощи пострадавшим»</w:t>
      </w:r>
    </w:p>
    <w:p w14:paraId="3A43B874" w14:textId="77777777" w:rsidR="00447198" w:rsidRDefault="00836118" w:rsidP="005D30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7EC9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2E9199F" w14:textId="25EE88C0" w:rsidR="008947AB" w:rsidRPr="00177EC9" w:rsidRDefault="008947AB" w:rsidP="00D0344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8947AB" w:rsidRPr="00177EC9" w:rsidSect="00ED5B85">
          <w:footerReference w:type="default" r:id="rId8"/>
          <w:pgSz w:w="11906" w:h="16838"/>
          <w:pgMar w:top="567" w:right="567" w:bottom="567" w:left="1701" w:header="709" w:footer="709" w:gutter="0"/>
          <w:pgNumType w:start="0"/>
          <w:cols w:space="708"/>
          <w:docGrid w:linePitch="360"/>
        </w:sectPr>
      </w:pPr>
    </w:p>
    <w:p w14:paraId="6F73FB3B" w14:textId="011C2B91" w:rsidR="0D512948" w:rsidRPr="00177EC9" w:rsidRDefault="0D512948" w:rsidP="0D512948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0A8089" w14:textId="6CDBDFAB" w:rsidR="0D512948" w:rsidRPr="00177EC9" w:rsidRDefault="0D512948" w:rsidP="0D512948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9A7DEBE" w14:textId="0E2822A7" w:rsidR="0D512948" w:rsidRPr="00177EC9" w:rsidRDefault="0D512948" w:rsidP="0D512948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BDEFFD" w14:textId="7DF57EFE" w:rsidR="0D512948" w:rsidRPr="00177EC9" w:rsidRDefault="0D512948" w:rsidP="0D512948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357BC45" w14:textId="0FC6CFDB" w:rsidR="0D512948" w:rsidRPr="00177EC9" w:rsidRDefault="0D512948" w:rsidP="0083611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sectPr w:rsidR="0D512948" w:rsidRPr="00177EC9" w:rsidSect="008947A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6B38C" w14:textId="77777777" w:rsidR="0091425C" w:rsidRDefault="0091425C" w:rsidP="008947AB">
      <w:pPr>
        <w:spacing w:after="0" w:line="240" w:lineRule="auto"/>
      </w:pPr>
      <w:r>
        <w:separator/>
      </w:r>
    </w:p>
  </w:endnote>
  <w:endnote w:type="continuationSeparator" w:id="0">
    <w:p w14:paraId="0A2DCF3C" w14:textId="77777777" w:rsidR="0091425C" w:rsidRDefault="0091425C" w:rsidP="0089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5967102"/>
      <w:docPartObj>
        <w:docPartGallery w:val="Page Numbers (Bottom of Page)"/>
        <w:docPartUnique/>
      </w:docPartObj>
    </w:sdtPr>
    <w:sdtEndPr/>
    <w:sdtContent>
      <w:p w14:paraId="2F9AC61E" w14:textId="5DC465AC" w:rsidR="00A50BC1" w:rsidRDefault="00A50B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44A">
          <w:rPr>
            <w:noProof/>
          </w:rPr>
          <w:t>3</w:t>
        </w:r>
        <w:r>
          <w:fldChar w:fldCharType="end"/>
        </w:r>
      </w:p>
    </w:sdtContent>
  </w:sdt>
  <w:p w14:paraId="6BB25778" w14:textId="77777777" w:rsidR="00A50BC1" w:rsidRDefault="00A50B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1EFA0" w14:textId="77777777" w:rsidR="0091425C" w:rsidRDefault="0091425C" w:rsidP="008947AB">
      <w:pPr>
        <w:spacing w:after="0" w:line="240" w:lineRule="auto"/>
      </w:pPr>
      <w:r>
        <w:separator/>
      </w:r>
    </w:p>
  </w:footnote>
  <w:footnote w:type="continuationSeparator" w:id="0">
    <w:p w14:paraId="68735221" w14:textId="77777777" w:rsidR="0091425C" w:rsidRDefault="0091425C" w:rsidP="008947AB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+Lbpg3RQx5mmIi" id="ktN8eMpS"/>
    <int:WordHash hashCode="kg+8KmgBkPUIjw" id="4RA4TdZz"/>
    <int:WordHash hashCode="OzCFFHnJCh62i8" id="W9amJ9HS"/>
    <int:WordHash hashCode="e1DjFItc6PEw7H" id="rq8vXNhq"/>
    <int:WordHash hashCode="8Vl/9MpTcoVOqT" id="AoiUwAjc"/>
    <int:WordHash hashCode="WrbKeDkylNjS/p" id="DU/g+Jmc"/>
    <int:WordHash hashCode="RCDCzyJOd/jyHy" id="XXonsSu6"/>
    <int:WordHash hashCode="jQMAxcA99MsiRh" id="SwNwRSpe"/>
    <int:WordHash hashCode="F+eEJf3xqZlL+k" id="tndnBB21"/>
    <int:WordHash hashCode="X6wWfWpBu+r7o7" id="HRZme1hd"/>
    <int:WordHash hashCode="+49hDDUUQbcmD4" id="i/ULKKzE"/>
    <int:WordHash hashCode="Q+9N6Yr7B2BfbC" id="Hg3B6gOp"/>
    <int:WordHash hashCode="ugjblzNJ1tfSxa" id="/Y26VQU+"/>
  </int:Manifest>
  <int:Observations>
    <int:Content id="ktN8eMpS">
      <int:Rejection type="LegacyProofing"/>
    </int:Content>
    <int:Content id="4RA4TdZz">
      <int:Rejection type="LegacyProofing"/>
    </int:Content>
    <int:Content id="W9amJ9HS">
      <int:Rejection type="LegacyProofing"/>
    </int:Content>
    <int:Content id="rq8vXNhq">
      <int:Rejection type="LegacyProofing"/>
    </int:Content>
    <int:Content id="AoiUwAjc">
      <int:Rejection type="LegacyProofing"/>
    </int:Content>
    <int:Content id="DU/g+Jmc">
      <int:Rejection type="LegacyProofing"/>
    </int:Content>
    <int:Content id="XXonsSu6">
      <int:Rejection type="LegacyProofing"/>
    </int:Content>
    <int:Content id="SwNwRSpe">
      <int:Rejection type="LegacyProofing"/>
    </int:Content>
    <int:Content id="tndnBB21">
      <int:Rejection type="LegacyProofing"/>
    </int:Content>
    <int:Content id="HRZme1hd">
      <int:Rejection type="LegacyProofing"/>
    </int:Content>
    <int:Content id="i/ULKKzE">
      <int:Rejection type="LegacyProofing"/>
    </int:Content>
    <int:Content id="Hg3B6gOp">
      <int:Rejection type="LegacyProofing"/>
    </int:Content>
    <int:Content id="/Y26VQU+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174C"/>
    <w:multiLevelType w:val="hybridMultilevel"/>
    <w:tmpl w:val="8D30EC14"/>
    <w:lvl w:ilvl="0" w:tplc="BE6AA2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636861"/>
    <w:multiLevelType w:val="hybridMultilevel"/>
    <w:tmpl w:val="912E10F6"/>
    <w:lvl w:ilvl="0" w:tplc="694C29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2E66D07"/>
    <w:multiLevelType w:val="hybridMultilevel"/>
    <w:tmpl w:val="F8D6E166"/>
    <w:lvl w:ilvl="0" w:tplc="059212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3878DE"/>
    <w:multiLevelType w:val="hybridMultilevel"/>
    <w:tmpl w:val="4650CE7E"/>
    <w:lvl w:ilvl="0" w:tplc="70CCB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583D78"/>
    <w:multiLevelType w:val="hybridMultilevel"/>
    <w:tmpl w:val="CAAA92E8"/>
    <w:lvl w:ilvl="0" w:tplc="46CA1E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9F640A8"/>
    <w:multiLevelType w:val="hybridMultilevel"/>
    <w:tmpl w:val="D47653BE"/>
    <w:lvl w:ilvl="0" w:tplc="9B70A9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BEA536D"/>
    <w:multiLevelType w:val="hybridMultilevel"/>
    <w:tmpl w:val="40489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D147444"/>
    <w:multiLevelType w:val="hybridMultilevel"/>
    <w:tmpl w:val="F23CB14E"/>
    <w:lvl w:ilvl="0" w:tplc="09DE0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0DDB44F5"/>
    <w:multiLevelType w:val="hybridMultilevel"/>
    <w:tmpl w:val="7E4A5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091A5F"/>
    <w:multiLevelType w:val="hybridMultilevel"/>
    <w:tmpl w:val="9DDC9162"/>
    <w:lvl w:ilvl="0" w:tplc="33E8BC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FBB294A"/>
    <w:multiLevelType w:val="hybridMultilevel"/>
    <w:tmpl w:val="EDDA798C"/>
    <w:lvl w:ilvl="0" w:tplc="A46093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45074C9"/>
    <w:multiLevelType w:val="hybridMultilevel"/>
    <w:tmpl w:val="09F2FCBA"/>
    <w:lvl w:ilvl="0" w:tplc="6BDA0F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4ED6EE2"/>
    <w:multiLevelType w:val="hybridMultilevel"/>
    <w:tmpl w:val="51E04D44"/>
    <w:lvl w:ilvl="0" w:tplc="980EF9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7084924"/>
    <w:multiLevelType w:val="hybridMultilevel"/>
    <w:tmpl w:val="9BA45A34"/>
    <w:lvl w:ilvl="0" w:tplc="EF00665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8C743BA"/>
    <w:multiLevelType w:val="hybridMultilevel"/>
    <w:tmpl w:val="7780E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83E6B"/>
    <w:multiLevelType w:val="hybridMultilevel"/>
    <w:tmpl w:val="281E7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D0755"/>
    <w:multiLevelType w:val="hybridMultilevel"/>
    <w:tmpl w:val="9F201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4F6E93"/>
    <w:multiLevelType w:val="hybridMultilevel"/>
    <w:tmpl w:val="9C841620"/>
    <w:lvl w:ilvl="0" w:tplc="90EADE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1C7F69EB"/>
    <w:multiLevelType w:val="hybridMultilevel"/>
    <w:tmpl w:val="54187BBE"/>
    <w:lvl w:ilvl="0" w:tplc="AB1031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1C83E9C"/>
    <w:multiLevelType w:val="hybridMultilevel"/>
    <w:tmpl w:val="DEECC0C6"/>
    <w:lvl w:ilvl="0" w:tplc="018212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2A419BA"/>
    <w:multiLevelType w:val="hybridMultilevel"/>
    <w:tmpl w:val="E1DE9858"/>
    <w:lvl w:ilvl="0" w:tplc="E11EE6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39E19D4"/>
    <w:multiLevelType w:val="hybridMultilevel"/>
    <w:tmpl w:val="C43A8E74"/>
    <w:lvl w:ilvl="0" w:tplc="7864F8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A17F83"/>
    <w:multiLevelType w:val="hybridMultilevel"/>
    <w:tmpl w:val="CC406AC8"/>
    <w:lvl w:ilvl="0" w:tplc="7B90AE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23AF3592"/>
    <w:multiLevelType w:val="hybridMultilevel"/>
    <w:tmpl w:val="C2F6D394"/>
    <w:lvl w:ilvl="0" w:tplc="A686E7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4114F75"/>
    <w:multiLevelType w:val="hybridMultilevel"/>
    <w:tmpl w:val="3A32EFE4"/>
    <w:lvl w:ilvl="0" w:tplc="8598B4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24564030"/>
    <w:multiLevelType w:val="hybridMultilevel"/>
    <w:tmpl w:val="BD62FB78"/>
    <w:lvl w:ilvl="0" w:tplc="86C229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587782D"/>
    <w:multiLevelType w:val="hybridMultilevel"/>
    <w:tmpl w:val="E0A830E4"/>
    <w:lvl w:ilvl="0" w:tplc="1D0EF8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8406C29"/>
    <w:multiLevelType w:val="hybridMultilevel"/>
    <w:tmpl w:val="5502A746"/>
    <w:lvl w:ilvl="0" w:tplc="DF94D5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EFC2F84"/>
    <w:multiLevelType w:val="hybridMultilevel"/>
    <w:tmpl w:val="E2C2A99A"/>
    <w:lvl w:ilvl="0" w:tplc="8ED4D5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2F5876F1"/>
    <w:multiLevelType w:val="hybridMultilevel"/>
    <w:tmpl w:val="924E60C0"/>
    <w:lvl w:ilvl="0" w:tplc="8E200D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02C32D4"/>
    <w:multiLevelType w:val="hybridMultilevel"/>
    <w:tmpl w:val="B8F63B76"/>
    <w:lvl w:ilvl="0" w:tplc="8FBC8A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05D16A3"/>
    <w:multiLevelType w:val="hybridMultilevel"/>
    <w:tmpl w:val="C6DC604E"/>
    <w:lvl w:ilvl="0" w:tplc="80BEA0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1E554EE"/>
    <w:multiLevelType w:val="hybridMultilevel"/>
    <w:tmpl w:val="37B0CDB0"/>
    <w:lvl w:ilvl="0" w:tplc="B5A4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4555BB0"/>
    <w:multiLevelType w:val="hybridMultilevel"/>
    <w:tmpl w:val="0E10F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04727F"/>
    <w:multiLevelType w:val="hybridMultilevel"/>
    <w:tmpl w:val="73644B56"/>
    <w:lvl w:ilvl="0" w:tplc="66E243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0C0384"/>
    <w:multiLevelType w:val="hybridMultilevel"/>
    <w:tmpl w:val="016602EA"/>
    <w:lvl w:ilvl="0" w:tplc="A830BE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9FB17AB"/>
    <w:multiLevelType w:val="hybridMultilevel"/>
    <w:tmpl w:val="8E84DD1A"/>
    <w:lvl w:ilvl="0" w:tplc="BCE887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B1728A9"/>
    <w:multiLevelType w:val="hybridMultilevel"/>
    <w:tmpl w:val="7A32434E"/>
    <w:lvl w:ilvl="0" w:tplc="3D66FC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B45164C"/>
    <w:multiLevelType w:val="hybridMultilevel"/>
    <w:tmpl w:val="A7CE2FD8"/>
    <w:lvl w:ilvl="0" w:tplc="293667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3D523D58"/>
    <w:multiLevelType w:val="hybridMultilevel"/>
    <w:tmpl w:val="8306E6BE"/>
    <w:lvl w:ilvl="0" w:tplc="C4044F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3DBC0D08"/>
    <w:multiLevelType w:val="hybridMultilevel"/>
    <w:tmpl w:val="17DCCB32"/>
    <w:lvl w:ilvl="0" w:tplc="D0828D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EA44D8B"/>
    <w:multiLevelType w:val="hybridMultilevel"/>
    <w:tmpl w:val="ECEC9822"/>
    <w:lvl w:ilvl="0" w:tplc="EEA83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0E13534"/>
    <w:multiLevelType w:val="hybridMultilevel"/>
    <w:tmpl w:val="0986B77E"/>
    <w:lvl w:ilvl="0" w:tplc="ED36CE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446E7EE0"/>
    <w:multiLevelType w:val="hybridMultilevel"/>
    <w:tmpl w:val="F7E22E8C"/>
    <w:lvl w:ilvl="0" w:tplc="FBC07D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473B5565"/>
    <w:multiLevelType w:val="hybridMultilevel"/>
    <w:tmpl w:val="41826D3C"/>
    <w:lvl w:ilvl="0" w:tplc="3586A6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7486338"/>
    <w:multiLevelType w:val="hybridMultilevel"/>
    <w:tmpl w:val="FCE43E38"/>
    <w:lvl w:ilvl="0" w:tplc="E2D0C8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478F07E1"/>
    <w:multiLevelType w:val="hybridMultilevel"/>
    <w:tmpl w:val="CCB023DA"/>
    <w:lvl w:ilvl="0" w:tplc="81C62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8C57589"/>
    <w:multiLevelType w:val="hybridMultilevel"/>
    <w:tmpl w:val="B84CEC54"/>
    <w:lvl w:ilvl="0" w:tplc="B84A5F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B343EAB"/>
    <w:multiLevelType w:val="hybridMultilevel"/>
    <w:tmpl w:val="C066A954"/>
    <w:lvl w:ilvl="0" w:tplc="3168CA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BAC45C9"/>
    <w:multiLevelType w:val="hybridMultilevel"/>
    <w:tmpl w:val="D4D6A03E"/>
    <w:lvl w:ilvl="0" w:tplc="FDC62D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4D4C1517"/>
    <w:multiLevelType w:val="hybridMultilevel"/>
    <w:tmpl w:val="3CCE0270"/>
    <w:lvl w:ilvl="0" w:tplc="594664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4F1F1AC1"/>
    <w:multiLevelType w:val="hybridMultilevel"/>
    <w:tmpl w:val="A596EB68"/>
    <w:lvl w:ilvl="0" w:tplc="BB24D4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4FCC185E"/>
    <w:multiLevelType w:val="hybridMultilevel"/>
    <w:tmpl w:val="297491E6"/>
    <w:lvl w:ilvl="0" w:tplc="EAD44A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501744F5"/>
    <w:multiLevelType w:val="hybridMultilevel"/>
    <w:tmpl w:val="5B4036EC"/>
    <w:lvl w:ilvl="0" w:tplc="A5E492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DF3BBB"/>
    <w:multiLevelType w:val="hybridMultilevel"/>
    <w:tmpl w:val="2E90C5BC"/>
    <w:lvl w:ilvl="0" w:tplc="8CE83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512239EA"/>
    <w:multiLevelType w:val="hybridMultilevel"/>
    <w:tmpl w:val="C08AFD2E"/>
    <w:lvl w:ilvl="0" w:tplc="833406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1B84F70"/>
    <w:multiLevelType w:val="hybridMultilevel"/>
    <w:tmpl w:val="D592BCC8"/>
    <w:lvl w:ilvl="0" w:tplc="44329F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56845D8D"/>
    <w:multiLevelType w:val="hybridMultilevel"/>
    <w:tmpl w:val="2884B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2433E7"/>
    <w:multiLevelType w:val="hybridMultilevel"/>
    <w:tmpl w:val="2C8694C8"/>
    <w:lvl w:ilvl="0" w:tplc="318883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5BB32F4B"/>
    <w:multiLevelType w:val="hybridMultilevel"/>
    <w:tmpl w:val="FE3E1F52"/>
    <w:lvl w:ilvl="0" w:tplc="6F5485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F8C47FD"/>
    <w:multiLevelType w:val="hybridMultilevel"/>
    <w:tmpl w:val="422E4474"/>
    <w:lvl w:ilvl="0" w:tplc="3EB4CE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605C7DB3"/>
    <w:multiLevelType w:val="hybridMultilevel"/>
    <w:tmpl w:val="F4E4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B0AF9"/>
    <w:multiLevelType w:val="hybridMultilevel"/>
    <w:tmpl w:val="5CE0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014FA9"/>
    <w:multiLevelType w:val="hybridMultilevel"/>
    <w:tmpl w:val="E83A9004"/>
    <w:lvl w:ilvl="0" w:tplc="8780A5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64734B9A"/>
    <w:multiLevelType w:val="hybridMultilevel"/>
    <w:tmpl w:val="FB187A98"/>
    <w:lvl w:ilvl="0" w:tplc="813ED034">
      <w:start w:val="1"/>
      <w:numFmt w:val="decimal"/>
      <w:lvlText w:val="%1)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3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65FA6637"/>
    <w:multiLevelType w:val="hybridMultilevel"/>
    <w:tmpl w:val="03E0F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37267E"/>
    <w:multiLevelType w:val="hybridMultilevel"/>
    <w:tmpl w:val="77E27614"/>
    <w:lvl w:ilvl="0" w:tplc="0CE038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6BB6068"/>
    <w:multiLevelType w:val="hybridMultilevel"/>
    <w:tmpl w:val="A7641BB6"/>
    <w:lvl w:ilvl="0" w:tplc="A22CFDEC">
      <w:start w:val="16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1C31CA"/>
    <w:multiLevelType w:val="hybridMultilevel"/>
    <w:tmpl w:val="56B49BE6"/>
    <w:lvl w:ilvl="0" w:tplc="18783B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69C1655E"/>
    <w:multiLevelType w:val="hybridMultilevel"/>
    <w:tmpl w:val="EC8C7142"/>
    <w:lvl w:ilvl="0" w:tplc="F6467F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6B6E3B48"/>
    <w:multiLevelType w:val="hybridMultilevel"/>
    <w:tmpl w:val="EDF6914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C05383F"/>
    <w:multiLevelType w:val="hybridMultilevel"/>
    <w:tmpl w:val="7F22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EF4895"/>
    <w:multiLevelType w:val="hybridMultilevel"/>
    <w:tmpl w:val="8C0E7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EF57028"/>
    <w:multiLevelType w:val="hybridMultilevel"/>
    <w:tmpl w:val="9806B524"/>
    <w:lvl w:ilvl="0" w:tplc="F31CFB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71906E98"/>
    <w:multiLevelType w:val="hybridMultilevel"/>
    <w:tmpl w:val="03A89DAC"/>
    <w:lvl w:ilvl="0" w:tplc="88E43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71BF7CFD"/>
    <w:multiLevelType w:val="hybridMultilevel"/>
    <w:tmpl w:val="B1326906"/>
    <w:lvl w:ilvl="0" w:tplc="F246F2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7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42E66F6"/>
    <w:multiLevelType w:val="hybridMultilevel"/>
    <w:tmpl w:val="0032BC96"/>
    <w:lvl w:ilvl="0" w:tplc="CA689A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75DD7163"/>
    <w:multiLevelType w:val="hybridMultilevel"/>
    <w:tmpl w:val="2B303DD8"/>
    <w:lvl w:ilvl="0" w:tplc="3DA413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4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7501145"/>
    <w:multiLevelType w:val="hybridMultilevel"/>
    <w:tmpl w:val="1E2E330C"/>
    <w:lvl w:ilvl="0" w:tplc="F34670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7BD5700"/>
    <w:multiLevelType w:val="hybridMultilevel"/>
    <w:tmpl w:val="1844420A"/>
    <w:lvl w:ilvl="0" w:tplc="A6EC1B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78831462"/>
    <w:multiLevelType w:val="hybridMultilevel"/>
    <w:tmpl w:val="CA1C3CCE"/>
    <w:lvl w:ilvl="0" w:tplc="3FA285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9" w15:restartNumberingAfterBreak="0">
    <w:nsid w:val="78BB6C56"/>
    <w:multiLevelType w:val="hybridMultilevel"/>
    <w:tmpl w:val="991A01D2"/>
    <w:lvl w:ilvl="0" w:tplc="B61E15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7C022437"/>
    <w:multiLevelType w:val="hybridMultilevel"/>
    <w:tmpl w:val="1DF6E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F6408A"/>
    <w:multiLevelType w:val="hybridMultilevel"/>
    <w:tmpl w:val="4BE4D552"/>
    <w:lvl w:ilvl="0" w:tplc="03FE67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7DC5429C"/>
    <w:multiLevelType w:val="hybridMultilevel"/>
    <w:tmpl w:val="9BBCEBF8"/>
    <w:lvl w:ilvl="0" w:tplc="1512D7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4" w15:restartNumberingAfterBreak="0">
    <w:nsid w:val="7EA42831"/>
    <w:multiLevelType w:val="hybridMultilevel"/>
    <w:tmpl w:val="690A328C"/>
    <w:lvl w:ilvl="0" w:tplc="A37430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5" w15:restartNumberingAfterBreak="0">
    <w:nsid w:val="7EAC5F8E"/>
    <w:multiLevelType w:val="hybridMultilevel"/>
    <w:tmpl w:val="4CAA9E94"/>
    <w:lvl w:ilvl="0" w:tplc="A38A5BEC">
      <w:start w:val="116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100"/>
  </w:num>
  <w:num w:numId="3">
    <w:abstractNumId w:val="48"/>
  </w:num>
  <w:num w:numId="4">
    <w:abstractNumId w:val="43"/>
  </w:num>
  <w:num w:numId="5">
    <w:abstractNumId w:val="33"/>
  </w:num>
  <w:num w:numId="6">
    <w:abstractNumId w:val="31"/>
  </w:num>
  <w:num w:numId="7">
    <w:abstractNumId w:val="32"/>
  </w:num>
  <w:num w:numId="8">
    <w:abstractNumId w:val="123"/>
  </w:num>
  <w:num w:numId="9">
    <w:abstractNumId w:val="77"/>
  </w:num>
  <w:num w:numId="10">
    <w:abstractNumId w:val="92"/>
  </w:num>
  <w:num w:numId="11">
    <w:abstractNumId w:val="105"/>
  </w:num>
  <w:num w:numId="12">
    <w:abstractNumId w:val="95"/>
  </w:num>
  <w:num w:numId="13">
    <w:abstractNumId w:val="35"/>
  </w:num>
  <w:num w:numId="14">
    <w:abstractNumId w:val="40"/>
  </w:num>
  <w:num w:numId="15">
    <w:abstractNumId w:val="102"/>
  </w:num>
  <w:num w:numId="16">
    <w:abstractNumId w:val="81"/>
  </w:num>
  <w:num w:numId="17">
    <w:abstractNumId w:val="55"/>
  </w:num>
  <w:num w:numId="18">
    <w:abstractNumId w:val="87"/>
  </w:num>
  <w:num w:numId="19">
    <w:abstractNumId w:val="101"/>
  </w:num>
  <w:num w:numId="20">
    <w:abstractNumId w:val="30"/>
  </w:num>
  <w:num w:numId="21">
    <w:abstractNumId w:val="27"/>
  </w:num>
  <w:num w:numId="22">
    <w:abstractNumId w:val="72"/>
  </w:num>
  <w:num w:numId="23">
    <w:abstractNumId w:val="44"/>
  </w:num>
  <w:num w:numId="24">
    <w:abstractNumId w:val="12"/>
  </w:num>
  <w:num w:numId="25">
    <w:abstractNumId w:val="23"/>
  </w:num>
  <w:num w:numId="26">
    <w:abstractNumId w:val="88"/>
  </w:num>
  <w:num w:numId="27">
    <w:abstractNumId w:val="110"/>
  </w:num>
  <w:num w:numId="28">
    <w:abstractNumId w:val="22"/>
  </w:num>
  <w:num w:numId="29">
    <w:abstractNumId w:val="98"/>
  </w:num>
  <w:num w:numId="30">
    <w:abstractNumId w:val="53"/>
  </w:num>
  <w:num w:numId="31">
    <w:abstractNumId w:val="97"/>
  </w:num>
  <w:num w:numId="32">
    <w:abstractNumId w:val="118"/>
  </w:num>
  <w:num w:numId="33">
    <w:abstractNumId w:val="38"/>
  </w:num>
  <w:num w:numId="34">
    <w:abstractNumId w:val="61"/>
  </w:num>
  <w:num w:numId="35">
    <w:abstractNumId w:val="84"/>
  </w:num>
  <w:num w:numId="36">
    <w:abstractNumId w:val="3"/>
  </w:num>
  <w:num w:numId="37">
    <w:abstractNumId w:val="51"/>
  </w:num>
  <w:num w:numId="38">
    <w:abstractNumId w:val="21"/>
  </w:num>
  <w:num w:numId="39">
    <w:abstractNumId w:val="65"/>
  </w:num>
  <w:num w:numId="40">
    <w:abstractNumId w:val="113"/>
  </w:num>
  <w:num w:numId="41">
    <w:abstractNumId w:val="85"/>
  </w:num>
  <w:num w:numId="42">
    <w:abstractNumId w:val="116"/>
  </w:num>
  <w:num w:numId="43">
    <w:abstractNumId w:val="34"/>
  </w:num>
  <w:num w:numId="44">
    <w:abstractNumId w:val="54"/>
  </w:num>
  <w:num w:numId="45">
    <w:abstractNumId w:val="7"/>
  </w:num>
  <w:num w:numId="46">
    <w:abstractNumId w:val="119"/>
  </w:num>
  <w:num w:numId="47">
    <w:abstractNumId w:val="57"/>
  </w:num>
  <w:num w:numId="48">
    <w:abstractNumId w:val="89"/>
  </w:num>
  <w:num w:numId="49">
    <w:abstractNumId w:val="14"/>
  </w:num>
  <w:num w:numId="50">
    <w:abstractNumId w:val="83"/>
  </w:num>
  <w:num w:numId="51">
    <w:abstractNumId w:val="124"/>
  </w:num>
  <w:num w:numId="52">
    <w:abstractNumId w:val="19"/>
  </w:num>
  <w:num w:numId="53">
    <w:abstractNumId w:val="69"/>
  </w:num>
  <w:num w:numId="54">
    <w:abstractNumId w:val="10"/>
  </w:num>
  <w:num w:numId="55">
    <w:abstractNumId w:val="122"/>
  </w:num>
  <w:num w:numId="56">
    <w:abstractNumId w:val="18"/>
  </w:num>
  <w:num w:numId="57">
    <w:abstractNumId w:val="13"/>
  </w:num>
  <w:num w:numId="58">
    <w:abstractNumId w:val="6"/>
  </w:num>
  <w:num w:numId="59">
    <w:abstractNumId w:val="106"/>
  </w:num>
  <w:num w:numId="60">
    <w:abstractNumId w:val="4"/>
  </w:num>
  <w:num w:numId="61">
    <w:abstractNumId w:val="62"/>
  </w:num>
  <w:num w:numId="62">
    <w:abstractNumId w:val="67"/>
  </w:num>
  <w:num w:numId="63">
    <w:abstractNumId w:val="80"/>
  </w:num>
  <w:num w:numId="64">
    <w:abstractNumId w:val="52"/>
  </w:num>
  <w:num w:numId="65">
    <w:abstractNumId w:val="0"/>
  </w:num>
  <w:num w:numId="66">
    <w:abstractNumId w:val="115"/>
  </w:num>
  <w:num w:numId="67">
    <w:abstractNumId w:val="79"/>
  </w:num>
  <w:num w:numId="68">
    <w:abstractNumId w:val="28"/>
  </w:num>
  <w:num w:numId="69">
    <w:abstractNumId w:val="42"/>
  </w:num>
  <w:num w:numId="70">
    <w:abstractNumId w:val="63"/>
  </w:num>
  <w:num w:numId="71">
    <w:abstractNumId w:val="41"/>
  </w:num>
  <w:num w:numId="72">
    <w:abstractNumId w:val="49"/>
  </w:num>
  <w:num w:numId="73">
    <w:abstractNumId w:val="25"/>
  </w:num>
  <w:num w:numId="74">
    <w:abstractNumId w:val="74"/>
  </w:num>
  <w:num w:numId="75">
    <w:abstractNumId w:val="94"/>
  </w:num>
  <w:num w:numId="76">
    <w:abstractNumId w:val="121"/>
  </w:num>
  <w:num w:numId="77">
    <w:abstractNumId w:val="29"/>
  </w:num>
  <w:num w:numId="78">
    <w:abstractNumId w:val="2"/>
  </w:num>
  <w:num w:numId="79">
    <w:abstractNumId w:val="76"/>
  </w:num>
  <w:num w:numId="80">
    <w:abstractNumId w:val="68"/>
  </w:num>
  <w:num w:numId="81">
    <w:abstractNumId w:val="8"/>
  </w:num>
  <w:num w:numId="82">
    <w:abstractNumId w:val="24"/>
  </w:num>
  <w:num w:numId="83">
    <w:abstractNumId w:val="82"/>
  </w:num>
  <w:num w:numId="84">
    <w:abstractNumId w:val="9"/>
  </w:num>
  <w:num w:numId="85">
    <w:abstractNumId w:val="36"/>
  </w:num>
  <w:num w:numId="86">
    <w:abstractNumId w:val="50"/>
  </w:num>
  <w:num w:numId="87">
    <w:abstractNumId w:val="20"/>
  </w:num>
  <w:num w:numId="88">
    <w:abstractNumId w:val="108"/>
  </w:num>
  <w:num w:numId="89">
    <w:abstractNumId w:val="120"/>
  </w:num>
  <w:num w:numId="90">
    <w:abstractNumId w:val="15"/>
  </w:num>
  <w:num w:numId="91">
    <w:abstractNumId w:val="86"/>
  </w:num>
  <w:num w:numId="92">
    <w:abstractNumId w:val="73"/>
  </w:num>
  <w:num w:numId="93">
    <w:abstractNumId w:val="107"/>
  </w:num>
  <w:num w:numId="94">
    <w:abstractNumId w:val="26"/>
  </w:num>
  <w:num w:numId="95">
    <w:abstractNumId w:val="60"/>
  </w:num>
  <w:num w:numId="96">
    <w:abstractNumId w:val="66"/>
  </w:num>
  <w:num w:numId="97">
    <w:abstractNumId w:val="56"/>
  </w:num>
  <w:num w:numId="98">
    <w:abstractNumId w:val="75"/>
  </w:num>
  <w:num w:numId="99">
    <w:abstractNumId w:val="64"/>
  </w:num>
  <w:num w:numId="100">
    <w:abstractNumId w:val="70"/>
  </w:num>
  <w:num w:numId="101">
    <w:abstractNumId w:val="46"/>
  </w:num>
  <w:num w:numId="102">
    <w:abstractNumId w:val="17"/>
  </w:num>
  <w:num w:numId="103">
    <w:abstractNumId w:val="117"/>
  </w:num>
  <w:num w:numId="104">
    <w:abstractNumId w:val="78"/>
  </w:num>
  <w:num w:numId="105">
    <w:abstractNumId w:val="11"/>
  </w:num>
  <w:num w:numId="106">
    <w:abstractNumId w:val="93"/>
  </w:num>
  <w:num w:numId="107">
    <w:abstractNumId w:val="114"/>
  </w:num>
  <w:num w:numId="108">
    <w:abstractNumId w:val="71"/>
  </w:num>
  <w:num w:numId="109">
    <w:abstractNumId w:val="5"/>
  </w:num>
  <w:num w:numId="110">
    <w:abstractNumId w:val="90"/>
  </w:num>
  <w:num w:numId="111">
    <w:abstractNumId w:val="37"/>
  </w:num>
  <w:num w:numId="112">
    <w:abstractNumId w:val="58"/>
  </w:num>
  <w:num w:numId="113">
    <w:abstractNumId w:val="91"/>
  </w:num>
  <w:num w:numId="114">
    <w:abstractNumId w:val="111"/>
  </w:num>
  <w:num w:numId="115">
    <w:abstractNumId w:val="45"/>
  </w:num>
  <w:num w:numId="116">
    <w:abstractNumId w:val="16"/>
  </w:num>
  <w:num w:numId="117">
    <w:abstractNumId w:val="109"/>
  </w:num>
  <w:num w:numId="118">
    <w:abstractNumId w:val="1"/>
  </w:num>
  <w:num w:numId="119">
    <w:abstractNumId w:val="103"/>
  </w:num>
  <w:num w:numId="120">
    <w:abstractNumId w:val="39"/>
  </w:num>
  <w:num w:numId="121">
    <w:abstractNumId w:val="112"/>
  </w:num>
  <w:num w:numId="122">
    <w:abstractNumId w:val="104"/>
  </w:num>
  <w:num w:numId="123">
    <w:abstractNumId w:val="99"/>
  </w:num>
  <w:num w:numId="124">
    <w:abstractNumId w:val="47"/>
  </w:num>
  <w:num w:numId="125">
    <w:abstractNumId w:val="125"/>
  </w:num>
  <w:num w:numId="126">
    <w:abstractNumId w:val="9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40C7D"/>
    <w:rsid w:val="00041DB9"/>
    <w:rsid w:val="00095851"/>
    <w:rsid w:val="000C52A8"/>
    <w:rsid w:val="0010181C"/>
    <w:rsid w:val="00101C92"/>
    <w:rsid w:val="001050A8"/>
    <w:rsid w:val="00131B85"/>
    <w:rsid w:val="0013287C"/>
    <w:rsid w:val="00142B05"/>
    <w:rsid w:val="00177D90"/>
    <w:rsid w:val="00177EC9"/>
    <w:rsid w:val="001A47CD"/>
    <w:rsid w:val="001C5B65"/>
    <w:rsid w:val="00221A8E"/>
    <w:rsid w:val="00255E55"/>
    <w:rsid w:val="002665A2"/>
    <w:rsid w:val="002D34E6"/>
    <w:rsid w:val="002D668E"/>
    <w:rsid w:val="002E77A3"/>
    <w:rsid w:val="003163DE"/>
    <w:rsid w:val="0032212A"/>
    <w:rsid w:val="00325E3A"/>
    <w:rsid w:val="003617A2"/>
    <w:rsid w:val="00362CC4"/>
    <w:rsid w:val="00371FED"/>
    <w:rsid w:val="00386901"/>
    <w:rsid w:val="003B0543"/>
    <w:rsid w:val="003E3997"/>
    <w:rsid w:val="003F3099"/>
    <w:rsid w:val="00417590"/>
    <w:rsid w:val="00447198"/>
    <w:rsid w:val="004A2B20"/>
    <w:rsid w:val="004A7B9C"/>
    <w:rsid w:val="004B5390"/>
    <w:rsid w:val="004C006C"/>
    <w:rsid w:val="004D105F"/>
    <w:rsid w:val="004F3C09"/>
    <w:rsid w:val="0050266F"/>
    <w:rsid w:val="0051098E"/>
    <w:rsid w:val="00515136"/>
    <w:rsid w:val="00520CAB"/>
    <w:rsid w:val="0055405C"/>
    <w:rsid w:val="00556DD6"/>
    <w:rsid w:val="005665F6"/>
    <w:rsid w:val="005811E8"/>
    <w:rsid w:val="005B1AA4"/>
    <w:rsid w:val="005D301E"/>
    <w:rsid w:val="005D5785"/>
    <w:rsid w:val="005E3E77"/>
    <w:rsid w:val="006002C5"/>
    <w:rsid w:val="00615007"/>
    <w:rsid w:val="00622655"/>
    <w:rsid w:val="00636797"/>
    <w:rsid w:val="006558E5"/>
    <w:rsid w:val="006626B4"/>
    <w:rsid w:val="00667EB5"/>
    <w:rsid w:val="0067322E"/>
    <w:rsid w:val="00695487"/>
    <w:rsid w:val="006E52A5"/>
    <w:rsid w:val="006E6070"/>
    <w:rsid w:val="007226D5"/>
    <w:rsid w:val="00736A4C"/>
    <w:rsid w:val="007530C6"/>
    <w:rsid w:val="00794596"/>
    <w:rsid w:val="00796F7B"/>
    <w:rsid w:val="007C0F89"/>
    <w:rsid w:val="007C48BF"/>
    <w:rsid w:val="007D52BA"/>
    <w:rsid w:val="007D55BE"/>
    <w:rsid w:val="007F068D"/>
    <w:rsid w:val="0080492F"/>
    <w:rsid w:val="00836118"/>
    <w:rsid w:val="00837FE9"/>
    <w:rsid w:val="00847C42"/>
    <w:rsid w:val="00872020"/>
    <w:rsid w:val="0088659C"/>
    <w:rsid w:val="008947AB"/>
    <w:rsid w:val="008A7E7B"/>
    <w:rsid w:val="008D1DD0"/>
    <w:rsid w:val="008D32BD"/>
    <w:rsid w:val="008F417F"/>
    <w:rsid w:val="0091425C"/>
    <w:rsid w:val="00920597"/>
    <w:rsid w:val="00924BDA"/>
    <w:rsid w:val="0093397C"/>
    <w:rsid w:val="00993BB1"/>
    <w:rsid w:val="009A0B4A"/>
    <w:rsid w:val="009E2EC9"/>
    <w:rsid w:val="009F1993"/>
    <w:rsid w:val="00A0015A"/>
    <w:rsid w:val="00A20E0D"/>
    <w:rsid w:val="00A32936"/>
    <w:rsid w:val="00A50BC1"/>
    <w:rsid w:val="00AA65D3"/>
    <w:rsid w:val="00AD3634"/>
    <w:rsid w:val="00AE00DC"/>
    <w:rsid w:val="00AE05A0"/>
    <w:rsid w:val="00AE31EC"/>
    <w:rsid w:val="00B31C3E"/>
    <w:rsid w:val="00B33907"/>
    <w:rsid w:val="00B35BE0"/>
    <w:rsid w:val="00B35F7C"/>
    <w:rsid w:val="00B43752"/>
    <w:rsid w:val="00B64768"/>
    <w:rsid w:val="00B65987"/>
    <w:rsid w:val="00B80E2A"/>
    <w:rsid w:val="00B85F69"/>
    <w:rsid w:val="00BC44D8"/>
    <w:rsid w:val="00C20187"/>
    <w:rsid w:val="00C62601"/>
    <w:rsid w:val="00C72385"/>
    <w:rsid w:val="00C77229"/>
    <w:rsid w:val="00C93830"/>
    <w:rsid w:val="00C95FF9"/>
    <w:rsid w:val="00CA34BC"/>
    <w:rsid w:val="00CC0BF4"/>
    <w:rsid w:val="00CD09D8"/>
    <w:rsid w:val="00CD6E88"/>
    <w:rsid w:val="00D0344A"/>
    <w:rsid w:val="00D2510D"/>
    <w:rsid w:val="00D3345F"/>
    <w:rsid w:val="00D45E7C"/>
    <w:rsid w:val="00D47A25"/>
    <w:rsid w:val="00D90213"/>
    <w:rsid w:val="00DD5157"/>
    <w:rsid w:val="00DD7AD7"/>
    <w:rsid w:val="00DD7CB8"/>
    <w:rsid w:val="00DE7CEE"/>
    <w:rsid w:val="00DF14B7"/>
    <w:rsid w:val="00E16CED"/>
    <w:rsid w:val="00E50A11"/>
    <w:rsid w:val="00E60814"/>
    <w:rsid w:val="00E67CDA"/>
    <w:rsid w:val="00E752E3"/>
    <w:rsid w:val="00E81478"/>
    <w:rsid w:val="00EC3092"/>
    <w:rsid w:val="00EC6B58"/>
    <w:rsid w:val="00ED0312"/>
    <w:rsid w:val="00ED5B85"/>
    <w:rsid w:val="00EE495E"/>
    <w:rsid w:val="00F0024B"/>
    <w:rsid w:val="00F00C43"/>
    <w:rsid w:val="00F05B94"/>
    <w:rsid w:val="00F22DC3"/>
    <w:rsid w:val="00F27807"/>
    <w:rsid w:val="00F375B1"/>
    <w:rsid w:val="00F62DF9"/>
    <w:rsid w:val="00F63DD9"/>
    <w:rsid w:val="00F93862"/>
    <w:rsid w:val="00FA4AB9"/>
    <w:rsid w:val="00FB1EF7"/>
    <w:rsid w:val="00FB434B"/>
    <w:rsid w:val="00FC56F0"/>
    <w:rsid w:val="00FD1111"/>
    <w:rsid w:val="00FF2427"/>
    <w:rsid w:val="00FF3FC8"/>
    <w:rsid w:val="0D512948"/>
    <w:rsid w:val="31708941"/>
    <w:rsid w:val="32A14A39"/>
    <w:rsid w:val="33ED5E2B"/>
    <w:rsid w:val="35ABA55F"/>
    <w:rsid w:val="6431A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AB75E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rsid w:val="00041DB9"/>
    <w:pPr>
      <w:ind w:left="720"/>
      <w:contextualSpacing/>
    </w:p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89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47AB"/>
  </w:style>
  <w:style w:type="paragraph" w:styleId="a9">
    <w:name w:val="footer"/>
    <w:basedOn w:val="a"/>
    <w:link w:val="aa"/>
    <w:uiPriority w:val="99"/>
    <w:unhideWhenUsed/>
    <w:rsid w:val="0089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47AB"/>
  </w:style>
  <w:style w:type="paragraph" w:customStyle="1" w:styleId="p16">
    <w:name w:val="p16"/>
    <w:basedOn w:val="a"/>
    <w:rsid w:val="0044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447198"/>
  </w:style>
  <w:style w:type="table" w:customStyle="1" w:styleId="11">
    <w:name w:val="Сетка таблицы1"/>
    <w:basedOn w:val="a1"/>
    <w:next w:val="a3"/>
    <w:uiPriority w:val="39"/>
    <w:rsid w:val="0044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 1 Знак,Use Case List Paragraph Знак"/>
    <w:link w:val="a4"/>
    <w:uiPriority w:val="34"/>
    <w:locked/>
    <w:rsid w:val="00AA65D3"/>
  </w:style>
  <w:style w:type="table" w:customStyle="1" w:styleId="2">
    <w:name w:val="Сетка таблицы2"/>
    <w:basedOn w:val="a1"/>
    <w:next w:val="a3"/>
    <w:uiPriority w:val="39"/>
    <w:rsid w:val="00177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06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8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2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3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1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4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9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8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1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85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1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2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6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9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3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9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89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2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8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12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07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1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4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9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23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7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0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1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3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12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53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4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7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78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7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4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6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8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35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9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3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6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3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3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7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82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6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26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2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3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0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7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1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8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0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7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0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9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2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3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7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9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06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8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4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7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7EC"/>
            <w:right w:val="none" w:sz="0" w:space="0" w:color="auto"/>
          </w:divBdr>
          <w:divsChild>
            <w:div w:id="173273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7EC"/>
            <w:right w:val="none" w:sz="0" w:space="0" w:color="auto"/>
          </w:divBdr>
          <w:divsChild>
            <w:div w:id="19257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750161482c0e4c83" Type="http://schemas.microsoft.com/office/2019/09/relationships/intelligence" Target="intelligenc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F1D7D-7998-4A87-867D-8C836141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5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33</cp:revision>
  <cp:lastPrinted>2024-08-27T13:35:00Z</cp:lastPrinted>
  <dcterms:created xsi:type="dcterms:W3CDTF">2021-07-21T12:03:00Z</dcterms:created>
  <dcterms:modified xsi:type="dcterms:W3CDTF">2024-12-06T10:34:00Z</dcterms:modified>
</cp:coreProperties>
</file>